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44"/>
          <w:sz w:val="32"/>
          <w:szCs w:val="44"/>
        </w:rPr>
      </w:pPr>
      <w:bookmarkStart w:id="0" w:name="_Toc462684953"/>
      <w:bookmarkStart w:id="1" w:name="_Toc467587837"/>
      <w:bookmarkStart w:id="2" w:name="_Toc351366197"/>
      <w:r>
        <w:rPr>
          <w:rFonts w:ascii="Times New Roman" w:hAnsi="Times New Roman" w:cs="Times New Roman"/>
          <w:b/>
          <w:bCs/>
          <w:kern w:val="44"/>
          <w:sz w:val="32"/>
          <w:szCs w:val="44"/>
        </w:rPr>
        <w:t>《电工电子实习》教学大纲</w:t>
      </w:r>
      <w:bookmarkEnd w:id="0"/>
      <w:bookmarkEnd w:id="1"/>
      <w:bookmarkEnd w:id="2"/>
    </w:p>
    <w:p>
      <w:pPr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一、课程基本信息</w:t>
      </w:r>
    </w:p>
    <w:tbl>
      <w:tblPr>
        <w:tblStyle w:val="10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基本技能训练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电工电子实习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Electronic Practice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H36B038Y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物联网工程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电路分析基础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实践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学时：1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人工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1"/>
                <w:szCs w:val="21"/>
              </w:rPr>
              <w:t>智能学院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2" w:firstLineChars="2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二、</w:t>
      </w:r>
      <w:r>
        <w:rPr>
          <w:rFonts w:ascii="Times New Roman" w:hAnsi="Times New Roman" w:cs="Times New Roman"/>
          <w:b/>
          <w:sz w:val="32"/>
          <w:szCs w:val="32"/>
        </w:rPr>
        <w:t>课程简介</w:t>
      </w:r>
    </w:p>
    <w:p>
      <w:pPr>
        <w:spacing w:line="360" w:lineRule="auto"/>
        <w:ind w:firstLine="440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1"/>
        </w:rPr>
        <w:t>《电工电子实习》是物联网工程、电子信息工程、机械设计制造及自动化、计算机科学与技术、软件工程等工科专业的一门重要的和必修的基础实践课程，是工程训练的环节之一，是培养技术应用型人才的重要教学环节和手段。</w:t>
      </w:r>
      <w:r>
        <w:rPr>
          <w:rFonts w:ascii="Times New Roman" w:hAnsi="Times New Roman" w:cs="Times New Roman"/>
        </w:rPr>
        <w:t>通过本课程，使学生初次接触生产实际，对常用电子仪器设备及工具的使用获得基本训练，初步掌握电子产品工艺的基本知识和基本技能，同时实习使学生树立正确的劳动观念，综合运用理论知识应用于实践，为后续课程打下必要的基础。</w:t>
      </w:r>
    </w:p>
    <w:p>
      <w:pPr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三、课程教学目标</w:t>
      </w:r>
    </w:p>
    <w:tbl>
      <w:tblPr>
        <w:tblStyle w:val="9"/>
        <w:tblpPr w:leftFromText="180" w:rightFromText="180" w:vertAnchor="text" w:horzAnchor="margin" w:tblpXSpec="center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3924"/>
        <w:gridCol w:w="2551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3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924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目标1：</w:t>
            </w:r>
            <w:r>
              <w:rPr>
                <w:rFonts w:ascii="Times New Roman" w:hAnsi="Times New Roman" w:cs="Times New Roman"/>
                <w:szCs w:val="21"/>
              </w:rPr>
              <w:t>掌握电子元器件的安装、焊接等基本技能，了解常用的电子元器件的性能特点、识别检验方法，学会分析与处理简单的电路故障。</w:t>
            </w:r>
          </w:p>
        </w:tc>
        <w:tc>
          <w:tcPr>
            <w:tcW w:w="255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3-2：具有综合运用学科专业知识，解决电子信息领域的实际工程问题的能力。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3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924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目标2：</w:t>
            </w:r>
            <w:r>
              <w:rPr>
                <w:rFonts w:ascii="Times New Roman" w:hAnsi="Times New Roman" w:cs="Times New Roman"/>
                <w:szCs w:val="21"/>
              </w:rPr>
              <w:t>掌握电工基本安全操作的能力，常用电工仪表的使用能力，电子技术中的焊接、装配工艺等基本的电子工艺知识和技能。</w:t>
            </w:r>
          </w:p>
        </w:tc>
        <w:tc>
          <w:tcPr>
            <w:tcW w:w="255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4-2：能够熟练使用常见的电子仪器仪表，并根据所得数据，进行有效的分析，形成可靠的结论。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4.问题分析能力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924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目标3：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牢固树立“文明生产、安全第一”的职业意识，确保人身和设备安全。培养学生良好的道德品质和家国情怀，立志扎根工作岗位，奉献国家，积极投身于新时代中国特色社会主义建设，实现中国梦。</w:t>
            </w:r>
          </w:p>
        </w:tc>
        <w:tc>
          <w:tcPr>
            <w:tcW w:w="255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8-2：能够在工程实践中理解并遵守工程职业道德、法律、伦理等制约因素。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8.职业规范</w:t>
            </w:r>
          </w:p>
        </w:tc>
      </w:tr>
    </w:tbl>
    <w:p>
      <w:pPr>
        <w:ind w:firstLine="703" w:firstLineChars="250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3" w:firstLineChars="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（一）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</w:rPr>
        <w:t>实践</w:t>
      </w: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教学</w:t>
      </w:r>
    </w:p>
    <w:tbl>
      <w:tblPr>
        <w:tblStyle w:val="9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07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0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用电安全及低压电工常识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常用工具使用实践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right="7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触电原因及预防措施，用电急救知识。导线、螺丝刀，剥线钳，电烙铁等工具的使用。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相电压、线电压及安全电压，保护接零、保护接地。正确使用电工工具。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雷电巨人特斯拉的故事，告诉我们不能因为电的危险性而恐惧用电。我们要懂得电的规律，科学合理的用电，培养学生讲科学的精神。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理论讲解、案例分析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hint="eastAsia" w:asci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课堂：思考做好笔记</w:t>
            </w:r>
          </w:p>
          <w:p>
            <w:pPr>
              <w:shd w:val="clear" w:color="auto" w:fill="FFFFFF"/>
              <w:spacing w:before="75" w:after="75"/>
              <w:ind w:right="75"/>
              <w:jc w:val="center"/>
              <w:rPr>
                <w:rFonts w:hint="eastAsia" w:asci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课后：复习知识点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元器件的识别与检测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元器件的识别与检测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right="7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电阻、电容、电感元件的识别与检测，集成电路的认识。</w:t>
            </w:r>
          </w:p>
          <w:p>
            <w:pPr>
              <w:shd w:val="clear" w:color="auto" w:fill="FFFFFF"/>
              <w:adjustRightInd w:val="0"/>
              <w:ind w:right="7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用万用表的测量电阻阻值、电压，检测二极管、三极管，检测电路短路、断路。</w:t>
            </w:r>
          </w:p>
          <w:p>
            <w:pPr>
              <w:shd w:val="clear" w:color="auto" w:fill="FFFFFF"/>
              <w:adjustRightInd w:val="0"/>
              <w:ind w:right="7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由半导体器件联系到中美贸易战，让学生了解到我国芯片技术的发展现状，认识到科技兴国的重要性。鼓励学生把个人的理想追求融入国家和民族的事业中，树立民族复兴的理想和责任。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理论讲解、案例分析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hint="eastAsia" w:asci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课堂：思考做好笔记</w:t>
            </w:r>
          </w:p>
          <w:p>
            <w:pPr>
              <w:shd w:val="clear" w:color="auto" w:fill="FFFFFF"/>
              <w:spacing w:before="75" w:after="75"/>
              <w:ind w:right="75"/>
              <w:jc w:val="center"/>
              <w:rPr>
                <w:rFonts w:hint="eastAsia" w:asci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课后：复习知识点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焊接收音机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电烙铁、焊锡丝、松香、焊锡膏的正确使用，元件在电路板上的放置、焊接。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贴片芯片的焊接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坚持节约优先的绿色环保意识，充分利用旧电线、轧带、焊锡丝的电工耗材，在保证安全的情况下，让电工耗材得到循环利用。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 w:themeColor="text1"/>
                <w:sz w:val="21"/>
                <w:szCs w:val="21"/>
              </w:rPr>
              <w:t>焊接电路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收音机调试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收音机的组装，调整电容、电感进行FM、AM收台。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调节四联电容和电感，收取电台。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追求精雕细琢、精益求精、超越自我的工匠精神，让学生体会、感受“工匠精神”的实质。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color w:val="000000" w:themeColor="text1"/>
                <w:sz w:val="21"/>
                <w:szCs w:val="21"/>
              </w:rPr>
              <w:t>调试收音机、独立完成制作报告的撰写，小组汇报，由老师检查作品并验收。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目标3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五、学生学习成效评估方式及标准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1.《电工电子实习》的综合成绩由平时成绩（占10%）、收音机作品占成绩（占60%）、报告成绩（占30%）三部分组成。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2.综合成绩可按百分制或者五级记分制提交，即优秀（90-100）、良好（80-89）、中等（70-79）、及格（60-69）、不及格（59分以下）。</w:t>
      </w:r>
    </w:p>
    <w:tbl>
      <w:tblPr>
        <w:tblStyle w:val="10"/>
        <w:tblW w:w="86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7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7050" w:type="dxa"/>
            <w:vAlign w:val="center"/>
          </w:tcPr>
          <w:p>
            <w:pPr>
              <w:ind w:firstLine="2108" w:firstLineChars="10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1.平时成绩（考勤）；2.作品成绩；3.报告成绩。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</w:tcPr>
          <w:p>
            <w:pPr>
              <w:spacing w:line="32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（90～100分）</w:t>
            </w:r>
          </w:p>
        </w:tc>
        <w:tc>
          <w:tcPr>
            <w:tcW w:w="7050" w:type="dxa"/>
          </w:tcPr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1.全勤，无迟到、早退、请假。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2.能收到10个电台及以上。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3.报告书写工整，内容正确、完整。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（80～89分）</w:t>
            </w:r>
          </w:p>
        </w:tc>
        <w:tc>
          <w:tcPr>
            <w:tcW w:w="7050" w:type="dxa"/>
          </w:tcPr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1.迟到、早退或请假1次。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2.能收到7~9个电台。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3.报告书写工整，内容有少许错误。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</w:tcPr>
          <w:p>
            <w:pPr>
              <w:spacing w:line="38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（70～79分）</w:t>
            </w:r>
          </w:p>
        </w:tc>
        <w:tc>
          <w:tcPr>
            <w:tcW w:w="7050" w:type="dxa"/>
          </w:tcPr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1.旷课1次，或迟到、早退或请假2次。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2.能收到4~6个电台。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3.报告书写较工整，部分内容有误。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（60～69分）</w:t>
            </w:r>
          </w:p>
        </w:tc>
        <w:tc>
          <w:tcPr>
            <w:tcW w:w="7050" w:type="dxa"/>
          </w:tcPr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1.旷课2次，或迟到、早退或请假3次。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2.能收到3个电台及以下。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3.报告书写潦草，部分内容有误。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</w:tcPr>
          <w:p>
            <w:pPr>
              <w:spacing w:line="27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（60以下）</w:t>
            </w:r>
          </w:p>
        </w:tc>
        <w:tc>
          <w:tcPr>
            <w:tcW w:w="7050" w:type="dxa"/>
          </w:tcPr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1.旷课3次及以上。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2.收不到电台。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3.报告书写潦草凌乱，内容不完整，部分题目未作答。</w:t>
            </w:r>
          </w:p>
        </w:tc>
      </w:tr>
    </w:tbl>
    <w:p>
      <w:pPr>
        <w:ind w:left="422"/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firstLine="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教学安排及要求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80"/>
        <w:gridCol w:w="6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教学安排事项</w:t>
            </w:r>
          </w:p>
        </w:tc>
        <w:tc>
          <w:tcPr>
            <w:tcW w:w="6170" w:type="dxa"/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指导教师</w:t>
            </w:r>
          </w:p>
        </w:tc>
        <w:tc>
          <w:tcPr>
            <w:tcW w:w="6170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职称：讲师         学历（位）：硕士研究生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其他：具有硕士研究生及以上学历的高级工程师或讲师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指导地点</w:t>
            </w:r>
          </w:p>
        </w:tc>
        <w:tc>
          <w:tcPr>
            <w:tcW w:w="6170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□教室     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实验室       □室外场地  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学生辅导</w:t>
            </w:r>
          </w:p>
        </w:tc>
        <w:tc>
          <w:tcPr>
            <w:tcW w:w="6170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线上方式及时间安排：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建立企业微信群，随时与学生沟通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线下地点及时间安排：课后答疑</w:t>
            </w:r>
          </w:p>
        </w:tc>
      </w:tr>
    </w:tbl>
    <w:p>
      <w:pPr>
        <w:ind w:firstLine="422" w:firstLineChars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>
      <w:pPr>
        <w:ind w:firstLine="422" w:firstLineChars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七、选用教材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[1]</w:t>
      </w:r>
      <w:r>
        <w:rPr>
          <w:rFonts w:ascii="Times New Roman" w:hAnsi="Times New Roman" w:cs="Times New Roman"/>
          <w:szCs w:val="21"/>
        </w:rPr>
        <w:t xml:space="preserve"> 自主编写：利敏慧.《电子电工实习教程 》，2000年9月。</w:t>
      </w:r>
    </w:p>
    <w:p>
      <w:pPr>
        <w:spacing w:line="360" w:lineRule="auto"/>
        <w:ind w:firstLine="420" w:firstLineChars="200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ind w:firstLine="422" w:firstLineChars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八、参考资料</w:t>
      </w:r>
    </w:p>
    <w:p>
      <w:pPr>
        <w:pStyle w:val="6"/>
        <w:spacing w:before="0" w:beforeAutospacing="0" w:after="0" w:afterAutospacing="0"/>
        <w:ind w:firstLine="424" w:firstLineChars="202"/>
        <w:rPr>
          <w:rFonts w:ascii="Times New Roman" w:hAnsi="Times New Roman"/>
          <w:kern w:val="2"/>
          <w:sz w:val="21"/>
          <w:szCs w:val="21"/>
        </w:rPr>
      </w:pPr>
      <w:bookmarkStart w:id="3" w:name="_Hlk90296534"/>
      <w:r>
        <w:rPr>
          <w:rFonts w:ascii="Times New Roman" w:hAnsi="Times New Roman" w:eastAsiaTheme="minorEastAsia"/>
          <w:sz w:val="21"/>
          <w:szCs w:val="21"/>
        </w:rPr>
        <w:t>[1]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王天曦，王豫明，杨兴华. </w:t>
      </w:r>
      <w:r>
        <w:rPr>
          <w:rFonts w:ascii="Times New Roman" w:hAnsi="Times New Roman"/>
          <w:kern w:val="2"/>
          <w:sz w:val="21"/>
          <w:szCs w:val="21"/>
        </w:rPr>
        <w:t xml:space="preserve">电子工艺实习[M]. </w:t>
      </w:r>
      <w:r>
        <w:rPr>
          <w:rFonts w:ascii="Times New Roman" w:hAnsi="Times New Roman"/>
          <w:sz w:val="21"/>
          <w:szCs w:val="21"/>
          <w:shd w:val="clear" w:color="auto" w:fill="FFFFFF"/>
        </w:rPr>
        <w:t>电子工业出版社.2013年7月</w:t>
      </w:r>
    </w:p>
    <w:p>
      <w:pPr>
        <w:pStyle w:val="6"/>
        <w:spacing w:before="0" w:beforeAutospacing="0" w:after="0" w:afterAutospacing="0"/>
        <w:ind w:firstLine="424" w:firstLineChars="202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[2]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郭云玲. 电子工艺实习教程</w:t>
      </w:r>
      <w:r>
        <w:rPr>
          <w:rFonts w:ascii="Times New Roman" w:hAnsi="Times New Roman"/>
          <w:kern w:val="2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  <w:shd w:val="clear" w:color="auto" w:fill="FFFFFF"/>
        </w:rPr>
        <w:t>机械工业出版社</w:t>
      </w:r>
      <w:r>
        <w:rPr>
          <w:rFonts w:ascii="Times New Roman" w:hAnsi="Times New Roman"/>
          <w:kern w:val="2"/>
          <w:sz w:val="21"/>
          <w:szCs w:val="21"/>
        </w:rPr>
        <w:t>[M]</w:t>
      </w:r>
      <w:r>
        <w:rPr>
          <w:rFonts w:ascii="Times New Roman" w:hAnsi="Times New Roman"/>
          <w:sz w:val="21"/>
          <w:szCs w:val="21"/>
          <w:shd w:val="clear" w:color="auto" w:fill="FFFFFF"/>
        </w:rPr>
        <w:t>. 2015年3月。</w:t>
      </w:r>
    </w:p>
    <w:p>
      <w:pPr>
        <w:pStyle w:val="6"/>
        <w:spacing w:before="0" w:beforeAutospacing="0" w:after="0" w:afterAutospacing="0"/>
        <w:ind w:firstLine="424" w:firstLineChars="202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[3]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巢云. </w:t>
      </w:r>
      <w:r>
        <w:rPr>
          <w:rFonts w:ascii="Times New Roman" w:hAnsi="Times New Roman"/>
          <w:sz w:val="21"/>
          <w:szCs w:val="21"/>
        </w:rPr>
        <w:t>电工电子实习教程</w:t>
      </w:r>
      <w:r>
        <w:rPr>
          <w:rFonts w:ascii="Times New Roman" w:hAnsi="Times New Roman"/>
          <w:kern w:val="2"/>
          <w:sz w:val="21"/>
          <w:szCs w:val="21"/>
        </w:rPr>
        <w:t>（</w:t>
      </w:r>
      <w:r>
        <w:rPr>
          <w:rFonts w:ascii="Times New Roman" w:hAnsi="Times New Roman"/>
          <w:sz w:val="21"/>
          <w:szCs w:val="21"/>
        </w:rPr>
        <w:t>第2版</w:t>
      </w:r>
      <w:r>
        <w:rPr>
          <w:rFonts w:ascii="Times New Roman" w:hAnsi="Times New Roman"/>
          <w:sz w:val="21"/>
          <w:szCs w:val="21"/>
          <w:shd w:val="clear" w:color="auto" w:fill="FFFFFF"/>
        </w:rPr>
        <w:t>）</w:t>
      </w:r>
      <w:r>
        <w:rPr>
          <w:rFonts w:ascii="Times New Roman" w:hAnsi="Times New Roman"/>
          <w:kern w:val="2"/>
          <w:sz w:val="21"/>
          <w:szCs w:val="21"/>
        </w:rPr>
        <w:t>[M]</w:t>
      </w:r>
      <w:r>
        <w:rPr>
          <w:rFonts w:ascii="Times New Roman" w:hAnsi="Times New Roman"/>
          <w:sz w:val="21"/>
          <w:szCs w:val="21"/>
          <w:shd w:val="clear" w:color="auto" w:fill="FFFFFF"/>
        </w:rPr>
        <w:t>. 东南大学出版社. 2014年11月。</w:t>
      </w:r>
    </w:p>
    <w:p>
      <w:pPr>
        <w:pStyle w:val="6"/>
        <w:spacing w:before="0" w:beforeAutospacing="0" w:after="0" w:afterAutospacing="0"/>
        <w:ind w:firstLine="424" w:firstLineChars="20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[4]</w:t>
      </w:r>
      <w:r>
        <w:rPr>
          <w:rFonts w:ascii="Times New Roman" w:hAnsi="Times New Roman"/>
          <w:sz w:val="21"/>
          <w:szCs w:val="21"/>
        </w:rPr>
        <w:t xml:space="preserve"> 王湘江. 电工电子实习教程. 中南大学出版社</w:t>
      </w:r>
      <w:r>
        <w:rPr>
          <w:rFonts w:ascii="Times New Roman" w:hAnsi="Times New Roman"/>
          <w:kern w:val="2"/>
          <w:sz w:val="21"/>
          <w:szCs w:val="21"/>
        </w:rPr>
        <w:t xml:space="preserve">[M] </w:t>
      </w:r>
      <w:r>
        <w:rPr>
          <w:rFonts w:ascii="Times New Roman" w:hAnsi="Times New Roman"/>
          <w:sz w:val="21"/>
          <w:szCs w:val="21"/>
        </w:rPr>
        <w:t>. 2018年7月。</w:t>
      </w:r>
    </w:p>
    <w:p>
      <w:pPr>
        <w:pStyle w:val="6"/>
        <w:spacing w:before="0" w:beforeAutospacing="0" w:after="0" w:afterAutospacing="0"/>
        <w:ind w:firstLine="481" w:firstLineChars="171"/>
        <w:rPr>
          <w:rFonts w:ascii="Times New Roman" w:hAnsi="Times New Roman"/>
          <w:kern w:val="2"/>
          <w:sz w:val="21"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网络</w:t>
      </w:r>
      <w:r>
        <w:rPr>
          <w:rFonts w:ascii="Times New Roman" w:hAnsi="Times New Roman"/>
          <w:b/>
          <w:sz w:val="28"/>
          <w:szCs w:val="28"/>
        </w:rPr>
        <w:t>资料</w:t>
      </w:r>
    </w:p>
    <w:bookmarkEnd w:id="3"/>
    <w:p>
      <w:pPr>
        <w:spacing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bCs/>
          <w:sz w:val="21"/>
          <w:szCs w:val="21"/>
        </w:rPr>
        <w:t>无。</w:t>
      </w:r>
    </w:p>
    <w:p>
      <w:pPr>
        <w:spacing w:line="360" w:lineRule="auto"/>
        <w:ind w:firstLine="5775" w:firstLineChars="2750"/>
        <w:rPr>
          <w:rFonts w:hint="eastAsia" w:ascii="Times New Roman" w:hAnsi="Times New Roman" w:cs="Times New Roman"/>
          <w:bCs/>
          <w:sz w:val="21"/>
          <w:szCs w:val="21"/>
        </w:rPr>
      </w:pPr>
    </w:p>
    <w:p>
      <w:pPr>
        <w:spacing w:line="360" w:lineRule="auto"/>
        <w:ind w:firstLine="5775" w:firstLineChars="27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大纲执笔人：纪宠兴</w:t>
      </w:r>
    </w:p>
    <w:p>
      <w:pPr>
        <w:spacing w:line="360" w:lineRule="auto"/>
        <w:ind w:firstLine="5775" w:firstLineChars="2750"/>
        <w:rPr>
          <w:rFonts w:hint="default" w:ascii="Times New Roman" w:hAnsi="Times New Roman" w:eastAsia="宋体" w:cs="Times New Roman"/>
          <w:bCs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讨论参与人: 蒋文美 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许元</w:t>
      </w:r>
    </w:p>
    <w:p>
      <w:pPr>
        <w:spacing w:line="360" w:lineRule="auto"/>
        <w:ind w:firstLine="5775" w:firstLineChars="2750"/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bCs/>
          <w:sz w:val="21"/>
          <w:szCs w:val="21"/>
        </w:rPr>
        <w:t>系（教研室）主任：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贾佳</w:t>
      </w:r>
    </w:p>
    <w:p>
      <w:pPr>
        <w:spacing w:line="360" w:lineRule="auto"/>
        <w:ind w:firstLine="5775" w:firstLineChars="2750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bCs/>
          <w:sz w:val="21"/>
          <w:szCs w:val="21"/>
        </w:rPr>
        <w:t>学院（部）审核人：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牛熠</w:t>
      </w:r>
    </w:p>
    <w:p>
      <w:pPr>
        <w:rPr>
          <w:rFonts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60AD7"/>
    <w:multiLevelType w:val="singleLevel"/>
    <w:tmpl w:val="1E460AD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JiNmQ3MTkwZmEyNTI4YjZiNjgxNzhhZGUzMzM1MzIifQ=="/>
  </w:docVars>
  <w:rsids>
    <w:rsidRoot w:val="5E4650DB"/>
    <w:rsid w:val="00003E6A"/>
    <w:rsid w:val="00044749"/>
    <w:rsid w:val="00054DC5"/>
    <w:rsid w:val="00063BFE"/>
    <w:rsid w:val="00087106"/>
    <w:rsid w:val="000B6B92"/>
    <w:rsid w:val="000C3577"/>
    <w:rsid w:val="000C4596"/>
    <w:rsid w:val="000C7F60"/>
    <w:rsid w:val="000F3B66"/>
    <w:rsid w:val="00122484"/>
    <w:rsid w:val="00140084"/>
    <w:rsid w:val="00155B44"/>
    <w:rsid w:val="001A3A9E"/>
    <w:rsid w:val="001A4E5C"/>
    <w:rsid w:val="001B57F1"/>
    <w:rsid w:val="001C1EB8"/>
    <w:rsid w:val="001C295F"/>
    <w:rsid w:val="001D57FB"/>
    <w:rsid w:val="001E4EF2"/>
    <w:rsid w:val="001F5E6E"/>
    <w:rsid w:val="002151AF"/>
    <w:rsid w:val="0023436F"/>
    <w:rsid w:val="0025224F"/>
    <w:rsid w:val="00285A42"/>
    <w:rsid w:val="002A0917"/>
    <w:rsid w:val="002B253A"/>
    <w:rsid w:val="002B4936"/>
    <w:rsid w:val="002D480E"/>
    <w:rsid w:val="002E0A29"/>
    <w:rsid w:val="002E3AEA"/>
    <w:rsid w:val="002F1F2B"/>
    <w:rsid w:val="002F43AD"/>
    <w:rsid w:val="003012C0"/>
    <w:rsid w:val="003104E5"/>
    <w:rsid w:val="0032028F"/>
    <w:rsid w:val="00334D9B"/>
    <w:rsid w:val="00361284"/>
    <w:rsid w:val="003618AD"/>
    <w:rsid w:val="003C2AFF"/>
    <w:rsid w:val="003C4C96"/>
    <w:rsid w:val="003D0857"/>
    <w:rsid w:val="003D28F0"/>
    <w:rsid w:val="003E1A8A"/>
    <w:rsid w:val="003E6AE0"/>
    <w:rsid w:val="00414E80"/>
    <w:rsid w:val="00433236"/>
    <w:rsid w:val="0044335D"/>
    <w:rsid w:val="00450942"/>
    <w:rsid w:val="00454D99"/>
    <w:rsid w:val="00485705"/>
    <w:rsid w:val="0049048D"/>
    <w:rsid w:val="00493514"/>
    <w:rsid w:val="004D51CB"/>
    <w:rsid w:val="004D708E"/>
    <w:rsid w:val="004E17D6"/>
    <w:rsid w:val="004E1F23"/>
    <w:rsid w:val="00505985"/>
    <w:rsid w:val="005139F7"/>
    <w:rsid w:val="0056099C"/>
    <w:rsid w:val="005820AB"/>
    <w:rsid w:val="005E174D"/>
    <w:rsid w:val="005E5BCB"/>
    <w:rsid w:val="005F0A65"/>
    <w:rsid w:val="00611395"/>
    <w:rsid w:val="00620FEE"/>
    <w:rsid w:val="00627535"/>
    <w:rsid w:val="00641C27"/>
    <w:rsid w:val="00645776"/>
    <w:rsid w:val="0065569C"/>
    <w:rsid w:val="00656FDB"/>
    <w:rsid w:val="00671D8C"/>
    <w:rsid w:val="006A5F2E"/>
    <w:rsid w:val="006B6A49"/>
    <w:rsid w:val="006D64AC"/>
    <w:rsid w:val="00724B07"/>
    <w:rsid w:val="00762F07"/>
    <w:rsid w:val="00793031"/>
    <w:rsid w:val="007A00DB"/>
    <w:rsid w:val="007A5214"/>
    <w:rsid w:val="007E4FD7"/>
    <w:rsid w:val="007F49EA"/>
    <w:rsid w:val="007F57DA"/>
    <w:rsid w:val="00862AAD"/>
    <w:rsid w:val="0086394A"/>
    <w:rsid w:val="00894FA0"/>
    <w:rsid w:val="008953D7"/>
    <w:rsid w:val="008A12CA"/>
    <w:rsid w:val="008A5431"/>
    <w:rsid w:val="008C696E"/>
    <w:rsid w:val="008D5650"/>
    <w:rsid w:val="009011F9"/>
    <w:rsid w:val="00903B12"/>
    <w:rsid w:val="009078D3"/>
    <w:rsid w:val="009100D0"/>
    <w:rsid w:val="00940B56"/>
    <w:rsid w:val="00941A7C"/>
    <w:rsid w:val="00950279"/>
    <w:rsid w:val="00950909"/>
    <w:rsid w:val="00953E75"/>
    <w:rsid w:val="0095615C"/>
    <w:rsid w:val="00966BCE"/>
    <w:rsid w:val="00980D3B"/>
    <w:rsid w:val="009A2A3C"/>
    <w:rsid w:val="009A32B7"/>
    <w:rsid w:val="009A5911"/>
    <w:rsid w:val="009D3074"/>
    <w:rsid w:val="009E2AE3"/>
    <w:rsid w:val="009E616C"/>
    <w:rsid w:val="009E6778"/>
    <w:rsid w:val="00A1018F"/>
    <w:rsid w:val="00A210E1"/>
    <w:rsid w:val="00A236F1"/>
    <w:rsid w:val="00A42B9C"/>
    <w:rsid w:val="00A554D2"/>
    <w:rsid w:val="00A63B66"/>
    <w:rsid w:val="00A749DA"/>
    <w:rsid w:val="00A80033"/>
    <w:rsid w:val="00A974DA"/>
    <w:rsid w:val="00AA6955"/>
    <w:rsid w:val="00AB23E7"/>
    <w:rsid w:val="00AC1EF2"/>
    <w:rsid w:val="00AE41E9"/>
    <w:rsid w:val="00AE44F9"/>
    <w:rsid w:val="00B05E5D"/>
    <w:rsid w:val="00B114A6"/>
    <w:rsid w:val="00B369D4"/>
    <w:rsid w:val="00B406C7"/>
    <w:rsid w:val="00B4621C"/>
    <w:rsid w:val="00B51C4D"/>
    <w:rsid w:val="00B55E46"/>
    <w:rsid w:val="00B62456"/>
    <w:rsid w:val="00B7150A"/>
    <w:rsid w:val="00B80A12"/>
    <w:rsid w:val="00BA72F3"/>
    <w:rsid w:val="00BB0662"/>
    <w:rsid w:val="00BD464C"/>
    <w:rsid w:val="00BF6D71"/>
    <w:rsid w:val="00C15016"/>
    <w:rsid w:val="00C1793B"/>
    <w:rsid w:val="00C370D2"/>
    <w:rsid w:val="00C530EC"/>
    <w:rsid w:val="00C53A4C"/>
    <w:rsid w:val="00C621A9"/>
    <w:rsid w:val="00C72CDE"/>
    <w:rsid w:val="00C776E4"/>
    <w:rsid w:val="00C940C2"/>
    <w:rsid w:val="00CA122E"/>
    <w:rsid w:val="00CA7F71"/>
    <w:rsid w:val="00CB76F2"/>
    <w:rsid w:val="00CD7ED3"/>
    <w:rsid w:val="00CF42F8"/>
    <w:rsid w:val="00CF4D07"/>
    <w:rsid w:val="00D142B5"/>
    <w:rsid w:val="00D30DD7"/>
    <w:rsid w:val="00D3242C"/>
    <w:rsid w:val="00D627D5"/>
    <w:rsid w:val="00D93F03"/>
    <w:rsid w:val="00DB53E9"/>
    <w:rsid w:val="00DC0D85"/>
    <w:rsid w:val="00E21738"/>
    <w:rsid w:val="00E26DD8"/>
    <w:rsid w:val="00E7150E"/>
    <w:rsid w:val="00E760D8"/>
    <w:rsid w:val="00EC16D8"/>
    <w:rsid w:val="00EC66DF"/>
    <w:rsid w:val="00ED1C1B"/>
    <w:rsid w:val="00F320E9"/>
    <w:rsid w:val="00F40E82"/>
    <w:rsid w:val="00F76AB2"/>
    <w:rsid w:val="00FB14D3"/>
    <w:rsid w:val="00FD5387"/>
    <w:rsid w:val="00FE5712"/>
    <w:rsid w:val="00FE6A84"/>
    <w:rsid w:val="00FF579E"/>
    <w:rsid w:val="00FF6390"/>
    <w:rsid w:val="032349A1"/>
    <w:rsid w:val="12B306F6"/>
    <w:rsid w:val="12F47048"/>
    <w:rsid w:val="1AE14356"/>
    <w:rsid w:val="1EDC64E4"/>
    <w:rsid w:val="1EEE777A"/>
    <w:rsid w:val="28E60D8A"/>
    <w:rsid w:val="2E431036"/>
    <w:rsid w:val="2FC00586"/>
    <w:rsid w:val="3FAA7291"/>
    <w:rsid w:val="489C7E08"/>
    <w:rsid w:val="56A9296F"/>
    <w:rsid w:val="595B4CF8"/>
    <w:rsid w:val="5E38031C"/>
    <w:rsid w:val="5E4650DB"/>
    <w:rsid w:val="610C4B2A"/>
    <w:rsid w:val="65F81C75"/>
    <w:rsid w:val="67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</w:style>
  <w:style w:type="paragraph" w:styleId="3">
    <w:name w:val="Balloon Text"/>
    <w:basedOn w:val="1"/>
    <w:link w:val="18"/>
    <w:uiPriority w:val="0"/>
    <w:rPr>
      <w:sz w:val="18"/>
      <w:szCs w:val="18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autoSpaceDE/>
      <w:autoSpaceDN/>
      <w:spacing w:before="100" w:beforeAutospacing="1" w:after="100" w:afterAutospacing="1" w:line="360" w:lineRule="auto"/>
      <w:ind w:firstLine="200" w:firstLineChars="200"/>
    </w:pPr>
    <w:rPr>
      <w:rFonts w:cs="Times New Roman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9"/>
    <w:semiHidden/>
    <w:unhideWhenUsed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论文规范一级标题"/>
    <w:basedOn w:val="7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character" w:customStyle="1" w:styleId="14">
    <w:name w:val="页眉 字符"/>
    <w:basedOn w:val="11"/>
    <w:link w:val="5"/>
    <w:uiPriority w:val="0"/>
    <w:rPr>
      <w:rFonts w:ascii="宋体" w:hAnsi="宋体" w:cs="宋体"/>
      <w:sz w:val="18"/>
      <w:szCs w:val="18"/>
    </w:rPr>
  </w:style>
  <w:style w:type="character" w:customStyle="1" w:styleId="15">
    <w:name w:val="页脚 字符"/>
    <w:basedOn w:val="11"/>
    <w:link w:val="4"/>
    <w:uiPriority w:val="0"/>
    <w:rPr>
      <w:rFonts w:ascii="宋体" w:hAnsi="宋体" w:cs="宋体"/>
      <w:sz w:val="18"/>
      <w:szCs w:val="18"/>
    </w:rPr>
  </w:style>
  <w:style w:type="character" w:customStyle="1" w:styleId="16">
    <w:name w:val="批注文字 字符"/>
    <w:basedOn w:val="11"/>
    <w:link w:val="2"/>
    <w:uiPriority w:val="0"/>
    <w:rPr>
      <w:rFonts w:ascii="宋体" w:hAnsi="宋体" w:cs="宋体"/>
      <w:sz w:val="22"/>
      <w:szCs w:val="22"/>
    </w:rPr>
  </w:style>
  <w:style w:type="character" w:customStyle="1" w:styleId="17">
    <w:name w:val="普通(网站) 字符"/>
    <w:link w:val="6"/>
    <w:qFormat/>
    <w:locked/>
    <w:uiPriority w:val="0"/>
    <w:rPr>
      <w:rFonts w:ascii="宋体" w:hAnsi="宋体"/>
      <w:sz w:val="24"/>
      <w:szCs w:val="24"/>
    </w:rPr>
  </w:style>
  <w:style w:type="character" w:customStyle="1" w:styleId="18">
    <w:name w:val="批注框文本 字符"/>
    <w:basedOn w:val="11"/>
    <w:link w:val="3"/>
    <w:uiPriority w:val="0"/>
    <w:rPr>
      <w:rFonts w:ascii="宋体" w:hAnsi="宋体" w:cs="宋体"/>
      <w:sz w:val="18"/>
      <w:szCs w:val="18"/>
    </w:rPr>
  </w:style>
  <w:style w:type="character" w:customStyle="1" w:styleId="19">
    <w:name w:val="批注主题 字符"/>
    <w:basedOn w:val="16"/>
    <w:link w:val="8"/>
    <w:semiHidden/>
    <w:uiPriority w:val="0"/>
    <w:rPr>
      <w:rFonts w:ascii="宋体" w:hAnsi="宋体" w:cs="宋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F840-48C1-4AFF-85BF-AE9D6D73D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393</Words>
  <Characters>2244</Characters>
  <Lines>18</Lines>
  <Paragraphs>5</Paragraphs>
  <TotalTime>0</TotalTime>
  <ScaleCrop>false</ScaleCrop>
  <LinksUpToDate>false</LinksUpToDate>
  <CharactersWithSpaces>2632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2021-11-09T08:48:00Z</dcterms:created>
  <dc:creator>carol</dc:creator>
  <cp:lastModifiedBy>蒲公英</cp:lastModifiedBy>
  <dcterms:modified xsi:type="dcterms:W3CDTF">2023-10-23T01:04:49Z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516028B77E6D4FE0A0CF77D1F132B25C</vt:lpwstr>
  </property>
</Properties>
</file>